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02490" w14:textId="2AE61B09" w:rsidR="000738D9" w:rsidRDefault="00555357">
      <w:pPr>
        <w:shd w:val="clear" w:color="auto" w:fill="FFFFFF"/>
        <w:spacing w:before="300" w:after="150"/>
        <w:rPr>
          <w:rFonts w:ascii="Helvetica Neue" w:eastAsia="Helvetica Neue" w:hAnsi="Helvetica Neue" w:cs="Helvetica Neue"/>
          <w:color w:val="333333"/>
          <w:sz w:val="54"/>
          <w:szCs w:val="54"/>
        </w:rPr>
      </w:pPr>
      <w:r>
        <w:rPr>
          <w:rFonts w:ascii="Helvetica Neue" w:eastAsia="Helvetica Neue" w:hAnsi="Helvetica Neue" w:cs="Helvetica Neue"/>
          <w:color w:val="333333"/>
          <w:sz w:val="54"/>
          <w:szCs w:val="54"/>
        </w:rPr>
        <w:t>Mrs. Welsh - GRADES 1-5</w:t>
      </w:r>
      <w:r>
        <w:rPr>
          <w:rFonts w:ascii="Helvetica Neue" w:eastAsia="Helvetica Neue" w:hAnsi="Helvetica Neue" w:cs="Helvetica Neue"/>
          <w:color w:val="333333"/>
          <w:sz w:val="54"/>
          <w:szCs w:val="54"/>
        </w:rPr>
        <w:t xml:space="preserve"> RUBRIC</w:t>
      </w:r>
    </w:p>
    <w:p w14:paraId="65075797" w14:textId="77777777" w:rsidR="000738D9" w:rsidRDefault="00555357">
      <w:pPr>
        <w:shd w:val="clear" w:color="auto" w:fill="FFFFFF"/>
        <w:jc w:val="center"/>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br/>
      </w:r>
      <w:r>
        <w:rPr>
          <w:rFonts w:ascii="Helvetica Neue" w:eastAsia="Helvetica Neue" w:hAnsi="Helvetica Neue" w:cs="Helvetica Neue"/>
          <w:b/>
          <w:color w:val="333333"/>
          <w:sz w:val="21"/>
          <w:szCs w:val="21"/>
        </w:rPr>
        <w:t>Email: </w:t>
      </w:r>
      <w:hyperlink r:id="rId4">
        <w:r>
          <w:rPr>
            <w:rFonts w:ascii="Helvetica Neue" w:eastAsia="Helvetica Neue" w:hAnsi="Helvetica Neue" w:cs="Helvetica Neue"/>
            <w:color w:val="428BCA"/>
            <w:sz w:val="21"/>
            <w:szCs w:val="21"/>
          </w:rPr>
          <w:t>j</w:t>
        </w:r>
      </w:hyperlink>
      <w:r>
        <w:rPr>
          <w:rFonts w:ascii="Helvetica Neue" w:eastAsia="Helvetica Neue" w:hAnsi="Helvetica Neue" w:cs="Helvetica Neue"/>
          <w:color w:val="333333"/>
          <w:sz w:val="21"/>
          <w:szCs w:val="21"/>
        </w:rPr>
        <w:t>welsh@olpillar.com</w:t>
      </w:r>
      <w:r>
        <w:rPr>
          <w:rFonts w:ascii="Helvetica Neue" w:eastAsia="Helvetica Neue" w:hAnsi="Helvetica Neue" w:cs="Helvetica Neue"/>
          <w:color w:val="333333"/>
          <w:sz w:val="21"/>
          <w:szCs w:val="21"/>
        </w:rPr>
        <w:br/>
      </w:r>
      <w:r>
        <w:rPr>
          <w:rFonts w:ascii="Helvetica Neue" w:eastAsia="Helvetica Neue" w:hAnsi="Helvetica Neue" w:cs="Helvetica Neue"/>
          <w:b/>
          <w:color w:val="333333"/>
          <w:sz w:val="21"/>
          <w:szCs w:val="21"/>
        </w:rPr>
        <w:t>Phone: </w:t>
      </w:r>
      <w:r>
        <w:rPr>
          <w:rFonts w:ascii="Helvetica Neue" w:eastAsia="Helvetica Neue" w:hAnsi="Helvetica Neue" w:cs="Helvetica Neue"/>
          <w:color w:val="333333"/>
          <w:sz w:val="21"/>
          <w:szCs w:val="21"/>
        </w:rPr>
        <w:t>314-993-3353 voice mailbox #120</w:t>
      </w:r>
      <w:r>
        <w:rPr>
          <w:rFonts w:ascii="Helvetica Neue" w:eastAsia="Helvetica Neue" w:hAnsi="Helvetica Neue" w:cs="Helvetica Neue"/>
          <w:color w:val="333333"/>
          <w:sz w:val="21"/>
          <w:szCs w:val="21"/>
        </w:rPr>
        <w:br/>
      </w:r>
    </w:p>
    <w:p w14:paraId="65B82D4C" w14:textId="77777777" w:rsidR="000738D9" w:rsidRDefault="00555357">
      <w:pPr>
        <w:shd w:val="clear" w:color="auto" w:fill="FFFFFF"/>
        <w:spacing w:after="150"/>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w:t>
      </w:r>
    </w:p>
    <w:p w14:paraId="65AE9699" w14:textId="77777777" w:rsidR="000738D9" w:rsidRDefault="00555357">
      <w:pPr>
        <w:shd w:val="clear" w:color="auto" w:fill="FFFFFF"/>
        <w:spacing w:after="150"/>
        <w:rPr>
          <w:rFonts w:ascii="Helvetica Neue" w:eastAsia="Helvetica Neue" w:hAnsi="Helvetica Neue" w:cs="Helvetica Neue"/>
          <w:color w:val="333333"/>
          <w:sz w:val="21"/>
          <w:szCs w:val="21"/>
        </w:rPr>
      </w:pPr>
      <w:r>
        <w:rPr>
          <w:rFonts w:ascii="Helvetica Neue" w:eastAsia="Helvetica Neue" w:hAnsi="Helvetica Neue" w:cs="Helvetica Neue"/>
          <w:b/>
          <w:color w:val="333333"/>
          <w:sz w:val="21"/>
          <w:szCs w:val="21"/>
        </w:rPr>
        <w:t xml:space="preserve">DAILY EFFORT GRADES </w:t>
      </w:r>
    </w:p>
    <w:p w14:paraId="75D44B30" w14:textId="77777777" w:rsidR="000738D9" w:rsidRDefault="00555357">
      <w:pPr>
        <w:shd w:val="clear" w:color="auto" w:fill="FFFFFF"/>
        <w:spacing w:after="150"/>
        <w:rPr>
          <w:rFonts w:ascii="Helvetica Neue" w:eastAsia="Helvetica Neue" w:hAnsi="Helvetica Neue" w:cs="Helvetica Neue"/>
          <w:color w:val="333333"/>
          <w:sz w:val="21"/>
          <w:szCs w:val="21"/>
        </w:rPr>
      </w:pPr>
      <w:r>
        <w:rPr>
          <w:rFonts w:ascii="Times New Roman" w:eastAsia="Times New Roman" w:hAnsi="Times New Roman" w:cs="Times New Roman"/>
          <w:color w:val="333333"/>
        </w:rPr>
        <w:t> </w:t>
      </w:r>
      <w:r>
        <w:rPr>
          <w:rFonts w:ascii="Times New Roman" w:eastAsia="Times New Roman" w:hAnsi="Times New Roman" w:cs="Times New Roman"/>
          <w:i/>
          <w:color w:val="333333"/>
          <w:sz w:val="27"/>
          <w:szCs w:val="27"/>
        </w:rPr>
        <w:t>Your child’s grade revolves around his or her Learning Effort and Self-control according to the rubric displayed below.  Your child’s Art Ability is a growth process that will continue to develop year to year with effort and interest.  It is my pleasure to</w:t>
      </w:r>
      <w:r>
        <w:rPr>
          <w:rFonts w:ascii="Times New Roman" w:eastAsia="Times New Roman" w:hAnsi="Times New Roman" w:cs="Times New Roman"/>
          <w:i/>
          <w:color w:val="333333"/>
          <w:sz w:val="27"/>
          <w:szCs w:val="27"/>
        </w:rPr>
        <w:t xml:space="preserve"> teach your child and watch him or her grow.</w:t>
      </w:r>
    </w:p>
    <w:p w14:paraId="6C5567F2" w14:textId="77777777" w:rsidR="000738D9" w:rsidRDefault="00555357">
      <w:pPr>
        <w:shd w:val="clear" w:color="auto" w:fill="FFFFFF"/>
        <w:spacing w:after="150"/>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w:t>
      </w:r>
    </w:p>
    <w:tbl>
      <w:tblPr>
        <w:tblStyle w:val="a"/>
        <w:tblW w:w="8845" w:type="dxa"/>
        <w:tblLayout w:type="fixed"/>
        <w:tblLook w:val="0400" w:firstRow="0" w:lastRow="0" w:firstColumn="0" w:lastColumn="0" w:noHBand="0" w:noVBand="1"/>
      </w:tblPr>
      <w:tblGrid>
        <w:gridCol w:w="276"/>
        <w:gridCol w:w="1716"/>
        <w:gridCol w:w="1756"/>
        <w:gridCol w:w="1908"/>
        <w:gridCol w:w="1622"/>
        <w:gridCol w:w="1567"/>
      </w:tblGrid>
      <w:tr w:rsidR="000738D9" w14:paraId="299863E1" w14:textId="77777777">
        <w:trPr>
          <w:trHeight w:val="240"/>
        </w:trPr>
        <w:tc>
          <w:tcPr>
            <w:tcW w:w="5656" w:type="dxa"/>
            <w:gridSpan w:val="4"/>
            <w:shd w:val="clear" w:color="auto" w:fill="auto"/>
            <w:tcMar>
              <w:top w:w="0" w:type="dxa"/>
              <w:left w:w="108" w:type="dxa"/>
              <w:bottom w:w="0" w:type="dxa"/>
              <w:right w:w="108" w:type="dxa"/>
            </w:tcMar>
            <w:vAlign w:val="bottom"/>
          </w:tcPr>
          <w:p w14:paraId="2381A454" w14:textId="2B205C53" w:rsidR="000738D9" w:rsidRDefault="00555357">
            <w:pPr>
              <w:spacing w:after="150"/>
              <w:rPr>
                <w:rFonts w:ascii="Times New Roman" w:eastAsia="Times New Roman" w:hAnsi="Times New Roman" w:cs="Times New Roman"/>
              </w:rPr>
            </w:pPr>
            <w:r>
              <w:rPr>
                <w:rFonts w:ascii="Times New Roman" w:eastAsia="Times New Roman" w:hAnsi="Times New Roman" w:cs="Times New Roman"/>
                <w:b/>
                <w:i/>
                <w:sz w:val="18"/>
                <w:szCs w:val="18"/>
                <w:u w:val="single"/>
              </w:rPr>
              <w:t>DAILY EFFORT POINTS IN ART      Everyone starts each day with 1</w:t>
            </w:r>
            <w:r>
              <w:rPr>
                <w:rFonts w:ascii="Times New Roman" w:eastAsia="Times New Roman" w:hAnsi="Times New Roman" w:cs="Times New Roman"/>
                <w:b/>
                <w:i/>
                <w:sz w:val="18"/>
                <w:szCs w:val="18"/>
                <w:u w:val="single"/>
              </w:rPr>
              <w:t>00%.  The points will be reduced if the student does not follow the below required behaviors.</w:t>
            </w:r>
          </w:p>
        </w:tc>
        <w:tc>
          <w:tcPr>
            <w:tcW w:w="1622" w:type="dxa"/>
            <w:shd w:val="clear" w:color="auto" w:fill="auto"/>
            <w:tcMar>
              <w:top w:w="0" w:type="dxa"/>
              <w:left w:w="108" w:type="dxa"/>
              <w:bottom w:w="0" w:type="dxa"/>
              <w:right w:w="108" w:type="dxa"/>
            </w:tcMar>
            <w:vAlign w:val="bottom"/>
          </w:tcPr>
          <w:p w14:paraId="3F89F645" w14:textId="77777777" w:rsidR="000738D9" w:rsidRDefault="00555357">
            <w:pPr>
              <w:rPr>
                <w:rFonts w:ascii="Times New Roman" w:eastAsia="Times New Roman" w:hAnsi="Times New Roman" w:cs="Times New Roman"/>
              </w:rPr>
            </w:pPr>
            <w:r>
              <w:rPr>
                <w:rFonts w:ascii="Times New Roman" w:eastAsia="Times New Roman" w:hAnsi="Times New Roman" w:cs="Times New Roman"/>
              </w:rPr>
              <w:t> </w:t>
            </w:r>
          </w:p>
        </w:tc>
        <w:tc>
          <w:tcPr>
            <w:tcW w:w="1567" w:type="dxa"/>
            <w:shd w:val="clear" w:color="auto" w:fill="auto"/>
            <w:tcMar>
              <w:top w:w="0" w:type="dxa"/>
              <w:left w:w="108" w:type="dxa"/>
              <w:bottom w:w="0" w:type="dxa"/>
              <w:right w:w="108" w:type="dxa"/>
            </w:tcMar>
            <w:vAlign w:val="bottom"/>
          </w:tcPr>
          <w:p w14:paraId="2AB9810C" w14:textId="77777777" w:rsidR="000738D9" w:rsidRDefault="00555357">
            <w:pPr>
              <w:rPr>
                <w:rFonts w:ascii="Times New Roman" w:eastAsia="Times New Roman" w:hAnsi="Times New Roman" w:cs="Times New Roman"/>
              </w:rPr>
            </w:pPr>
            <w:r>
              <w:rPr>
                <w:rFonts w:ascii="Times New Roman" w:eastAsia="Times New Roman" w:hAnsi="Times New Roman" w:cs="Times New Roman"/>
              </w:rPr>
              <w:t> </w:t>
            </w:r>
          </w:p>
        </w:tc>
      </w:tr>
      <w:tr w:rsidR="000738D9" w14:paraId="69AD852B" w14:textId="77777777">
        <w:trPr>
          <w:trHeight w:val="580"/>
        </w:trPr>
        <w:tc>
          <w:tcPr>
            <w:tcW w:w="276" w:type="dxa"/>
            <w:shd w:val="clear" w:color="auto" w:fill="auto"/>
            <w:tcMar>
              <w:top w:w="0" w:type="dxa"/>
              <w:left w:w="108" w:type="dxa"/>
              <w:bottom w:w="0" w:type="dxa"/>
              <w:right w:w="108" w:type="dxa"/>
            </w:tcMar>
            <w:vAlign w:val="bottom"/>
          </w:tcPr>
          <w:p w14:paraId="563C8342" w14:textId="77777777" w:rsidR="000738D9" w:rsidRDefault="00555357">
            <w:pPr>
              <w:rPr>
                <w:rFonts w:ascii="Times New Roman" w:eastAsia="Times New Roman" w:hAnsi="Times New Roman" w:cs="Times New Roman"/>
              </w:rPr>
            </w:pPr>
            <w:r>
              <w:rPr>
                <w:rFonts w:ascii="Times New Roman" w:eastAsia="Times New Roman" w:hAnsi="Times New Roman" w:cs="Times New Roman"/>
              </w:rPr>
              <w:t> </w:t>
            </w:r>
          </w:p>
        </w:tc>
        <w:tc>
          <w:tcPr>
            <w:tcW w:w="1716" w:type="dxa"/>
            <w:shd w:val="clear" w:color="auto" w:fill="auto"/>
            <w:tcMar>
              <w:top w:w="0" w:type="dxa"/>
              <w:left w:w="108" w:type="dxa"/>
              <w:bottom w:w="0" w:type="dxa"/>
              <w:right w:w="108" w:type="dxa"/>
            </w:tcMar>
            <w:vAlign w:val="bottom"/>
          </w:tcPr>
          <w:p w14:paraId="6A84509E" w14:textId="77777777" w:rsidR="000738D9" w:rsidRDefault="00555357">
            <w:pPr>
              <w:spacing w:after="150"/>
              <w:rPr>
                <w:rFonts w:ascii="Times New Roman" w:eastAsia="Times New Roman" w:hAnsi="Times New Roman" w:cs="Times New Roman"/>
                <w:u w:val="single"/>
              </w:rPr>
            </w:pPr>
            <w:r>
              <w:rPr>
                <w:rFonts w:ascii="Times New Roman" w:eastAsia="Times New Roman" w:hAnsi="Times New Roman" w:cs="Times New Roman"/>
                <w:sz w:val="18"/>
                <w:szCs w:val="18"/>
                <w:u w:val="single"/>
              </w:rPr>
              <w:t>100 %</w:t>
            </w:r>
            <w:r>
              <w:rPr>
                <w:rFonts w:ascii="Times New Roman" w:eastAsia="Times New Roman" w:hAnsi="Times New Roman" w:cs="Times New Roman"/>
                <w:u w:val="single"/>
              </w:rPr>
              <w:t xml:space="preserve">    /    A</w:t>
            </w:r>
          </w:p>
        </w:tc>
        <w:tc>
          <w:tcPr>
            <w:tcW w:w="1756" w:type="dxa"/>
            <w:shd w:val="clear" w:color="auto" w:fill="auto"/>
            <w:tcMar>
              <w:top w:w="0" w:type="dxa"/>
              <w:left w:w="108" w:type="dxa"/>
              <w:bottom w:w="0" w:type="dxa"/>
              <w:right w:w="108" w:type="dxa"/>
            </w:tcMar>
            <w:vAlign w:val="bottom"/>
          </w:tcPr>
          <w:p w14:paraId="7115AED6" w14:textId="77777777" w:rsidR="000738D9" w:rsidRDefault="00555357">
            <w:pPr>
              <w:spacing w:after="150"/>
              <w:rPr>
                <w:rFonts w:ascii="Times New Roman" w:eastAsia="Times New Roman" w:hAnsi="Times New Roman" w:cs="Times New Roman"/>
                <w:u w:val="single"/>
              </w:rPr>
            </w:pPr>
            <w:r>
              <w:rPr>
                <w:rFonts w:ascii="Times New Roman" w:eastAsia="Times New Roman" w:hAnsi="Times New Roman" w:cs="Times New Roman"/>
                <w:sz w:val="18"/>
                <w:szCs w:val="18"/>
                <w:u w:val="single"/>
              </w:rPr>
              <w:t>90%</w:t>
            </w:r>
            <w:r>
              <w:rPr>
                <w:rFonts w:ascii="Times New Roman" w:eastAsia="Times New Roman" w:hAnsi="Times New Roman" w:cs="Times New Roman"/>
                <w:u w:val="single"/>
              </w:rPr>
              <w:t xml:space="preserve">    /    B</w:t>
            </w:r>
          </w:p>
        </w:tc>
        <w:tc>
          <w:tcPr>
            <w:tcW w:w="1908" w:type="dxa"/>
            <w:shd w:val="clear" w:color="auto" w:fill="auto"/>
            <w:tcMar>
              <w:top w:w="0" w:type="dxa"/>
              <w:left w:w="108" w:type="dxa"/>
              <w:bottom w:w="0" w:type="dxa"/>
              <w:right w:w="108" w:type="dxa"/>
            </w:tcMar>
            <w:vAlign w:val="bottom"/>
          </w:tcPr>
          <w:p w14:paraId="67E14818" w14:textId="77777777" w:rsidR="000738D9" w:rsidRDefault="00555357">
            <w:pPr>
              <w:spacing w:after="150"/>
              <w:rPr>
                <w:rFonts w:ascii="Times New Roman" w:eastAsia="Times New Roman" w:hAnsi="Times New Roman" w:cs="Times New Roman"/>
                <w:u w:val="single"/>
              </w:rPr>
            </w:pPr>
            <w:r>
              <w:rPr>
                <w:rFonts w:ascii="Times New Roman" w:eastAsia="Times New Roman" w:hAnsi="Times New Roman" w:cs="Times New Roman"/>
                <w:sz w:val="18"/>
                <w:szCs w:val="18"/>
                <w:u w:val="single"/>
              </w:rPr>
              <w:t>80%</w:t>
            </w:r>
            <w:r>
              <w:rPr>
                <w:rFonts w:ascii="Times New Roman" w:eastAsia="Times New Roman" w:hAnsi="Times New Roman" w:cs="Times New Roman"/>
                <w:u w:val="single"/>
              </w:rPr>
              <w:t xml:space="preserve">    /    C</w:t>
            </w:r>
          </w:p>
        </w:tc>
        <w:tc>
          <w:tcPr>
            <w:tcW w:w="1622" w:type="dxa"/>
            <w:shd w:val="clear" w:color="auto" w:fill="auto"/>
            <w:tcMar>
              <w:top w:w="0" w:type="dxa"/>
              <w:left w:w="108" w:type="dxa"/>
              <w:bottom w:w="0" w:type="dxa"/>
              <w:right w:w="108" w:type="dxa"/>
            </w:tcMar>
            <w:vAlign w:val="bottom"/>
          </w:tcPr>
          <w:p w14:paraId="4897A067" w14:textId="77777777" w:rsidR="000738D9" w:rsidRDefault="00555357">
            <w:pPr>
              <w:spacing w:after="150"/>
              <w:rPr>
                <w:rFonts w:ascii="Times New Roman" w:eastAsia="Times New Roman" w:hAnsi="Times New Roman" w:cs="Times New Roman"/>
              </w:rPr>
            </w:pPr>
            <w:r>
              <w:rPr>
                <w:rFonts w:ascii="Times New Roman" w:eastAsia="Times New Roman" w:hAnsi="Times New Roman" w:cs="Times New Roman"/>
              </w:rPr>
              <w:t> </w:t>
            </w:r>
          </w:p>
          <w:p w14:paraId="7BF16788" w14:textId="77777777" w:rsidR="000738D9" w:rsidRDefault="000738D9">
            <w:pPr>
              <w:spacing w:after="150"/>
              <w:rPr>
                <w:rFonts w:ascii="Times New Roman" w:eastAsia="Times New Roman" w:hAnsi="Times New Roman" w:cs="Times New Roman"/>
                <w:sz w:val="18"/>
                <w:szCs w:val="18"/>
              </w:rPr>
            </w:pPr>
          </w:p>
          <w:p w14:paraId="771DBD9F" w14:textId="77777777" w:rsidR="000738D9" w:rsidRDefault="00555357">
            <w:pPr>
              <w:spacing w:after="150"/>
              <w:rPr>
                <w:rFonts w:ascii="Times New Roman" w:eastAsia="Times New Roman" w:hAnsi="Times New Roman" w:cs="Times New Roman"/>
                <w:u w:val="single"/>
              </w:rPr>
            </w:pPr>
            <w:r>
              <w:rPr>
                <w:rFonts w:ascii="Times New Roman" w:eastAsia="Times New Roman" w:hAnsi="Times New Roman" w:cs="Times New Roman"/>
                <w:sz w:val="18"/>
                <w:szCs w:val="18"/>
                <w:u w:val="single"/>
              </w:rPr>
              <w:t>70%     /     D</w:t>
            </w:r>
          </w:p>
        </w:tc>
        <w:tc>
          <w:tcPr>
            <w:tcW w:w="1567" w:type="dxa"/>
            <w:shd w:val="clear" w:color="auto" w:fill="auto"/>
            <w:tcMar>
              <w:top w:w="0" w:type="dxa"/>
              <w:left w:w="108" w:type="dxa"/>
              <w:bottom w:w="0" w:type="dxa"/>
              <w:right w:w="108" w:type="dxa"/>
            </w:tcMar>
            <w:vAlign w:val="bottom"/>
          </w:tcPr>
          <w:p w14:paraId="4B006849" w14:textId="77777777" w:rsidR="000738D9" w:rsidRDefault="00555357">
            <w:pPr>
              <w:spacing w:after="150"/>
              <w:rPr>
                <w:rFonts w:ascii="Times New Roman" w:eastAsia="Times New Roman" w:hAnsi="Times New Roman" w:cs="Times New Roman"/>
                <w:u w:val="single"/>
              </w:rPr>
            </w:pPr>
            <w:r>
              <w:rPr>
                <w:rFonts w:ascii="Times New Roman" w:eastAsia="Times New Roman" w:hAnsi="Times New Roman" w:cs="Times New Roman"/>
                <w:sz w:val="18"/>
                <w:szCs w:val="18"/>
                <w:u w:val="single"/>
              </w:rPr>
              <w:t>62%     /     F</w:t>
            </w:r>
          </w:p>
        </w:tc>
      </w:tr>
      <w:tr w:rsidR="000738D9" w14:paraId="6490B07C" w14:textId="77777777">
        <w:trPr>
          <w:trHeight w:val="2560"/>
        </w:trPr>
        <w:tc>
          <w:tcPr>
            <w:tcW w:w="276" w:type="dxa"/>
            <w:shd w:val="clear" w:color="auto" w:fill="auto"/>
            <w:tcMar>
              <w:top w:w="0" w:type="dxa"/>
              <w:left w:w="108" w:type="dxa"/>
              <w:bottom w:w="0" w:type="dxa"/>
              <w:right w:w="108" w:type="dxa"/>
            </w:tcMar>
            <w:vAlign w:val="bottom"/>
          </w:tcPr>
          <w:p w14:paraId="40DABBDB" w14:textId="77777777" w:rsidR="000738D9" w:rsidRDefault="00555357">
            <w:pPr>
              <w:rPr>
                <w:rFonts w:ascii="Times New Roman" w:eastAsia="Times New Roman" w:hAnsi="Times New Roman" w:cs="Times New Roman"/>
              </w:rPr>
            </w:pPr>
            <w:r>
              <w:rPr>
                <w:rFonts w:ascii="Times New Roman" w:eastAsia="Times New Roman" w:hAnsi="Times New Roman" w:cs="Times New Roman"/>
              </w:rPr>
              <w:t> </w:t>
            </w:r>
          </w:p>
        </w:tc>
        <w:tc>
          <w:tcPr>
            <w:tcW w:w="1716" w:type="dxa"/>
            <w:shd w:val="clear" w:color="auto" w:fill="auto"/>
            <w:tcMar>
              <w:top w:w="0" w:type="dxa"/>
              <w:left w:w="108" w:type="dxa"/>
              <w:bottom w:w="0" w:type="dxa"/>
              <w:right w:w="108" w:type="dxa"/>
            </w:tcMar>
            <w:vAlign w:val="bottom"/>
          </w:tcPr>
          <w:p w14:paraId="2265965B" w14:textId="1484B160" w:rsidR="000738D9" w:rsidRDefault="00555357">
            <w:pPr>
              <w:spacing w:after="150"/>
              <w:rPr>
                <w:rFonts w:ascii="Times New Roman" w:eastAsia="Times New Roman" w:hAnsi="Times New Roman" w:cs="Times New Roman"/>
              </w:rPr>
            </w:pPr>
            <w:r>
              <w:rPr>
                <w:rFonts w:ascii="Times New Roman" w:eastAsia="Times New Roman" w:hAnsi="Times New Roman" w:cs="Times New Roman"/>
                <w:sz w:val="18"/>
                <w:szCs w:val="18"/>
              </w:rPr>
              <w:t>Student enters room respectfully. Listens attentively to teacher without interrupting. Puts effort into creating art</w:t>
            </w:r>
            <w:r>
              <w:rPr>
                <w:rFonts w:ascii="Times New Roman" w:eastAsia="Times New Roman" w:hAnsi="Times New Roman" w:cs="Times New Roman"/>
                <w:sz w:val="18"/>
                <w:szCs w:val="18"/>
              </w:rPr>
              <w:t>work in accordance with the lesson. Stops when asked and helps to clean-up the work</w:t>
            </w:r>
            <w:r>
              <w:rPr>
                <w:rFonts w:ascii="Times New Roman" w:eastAsia="Times New Roman" w:hAnsi="Times New Roman" w:cs="Times New Roman"/>
                <w:sz w:val="18"/>
                <w:szCs w:val="18"/>
              </w:rPr>
              <w:t>table. Quietly and respectfully lines up to leave.</w:t>
            </w:r>
          </w:p>
        </w:tc>
        <w:tc>
          <w:tcPr>
            <w:tcW w:w="1756" w:type="dxa"/>
            <w:shd w:val="clear" w:color="auto" w:fill="auto"/>
            <w:tcMar>
              <w:top w:w="0" w:type="dxa"/>
              <w:left w:w="108" w:type="dxa"/>
              <w:bottom w:w="0" w:type="dxa"/>
              <w:right w:w="108" w:type="dxa"/>
            </w:tcMar>
            <w:vAlign w:val="bottom"/>
          </w:tcPr>
          <w:p w14:paraId="2E45D3B6" w14:textId="77777777" w:rsidR="000738D9" w:rsidRDefault="00555357">
            <w:pPr>
              <w:spacing w:after="150"/>
              <w:rPr>
                <w:rFonts w:ascii="Times New Roman" w:eastAsia="Times New Roman" w:hAnsi="Times New Roman" w:cs="Times New Roman"/>
              </w:rPr>
            </w:pPr>
            <w:proofErr w:type="gramStart"/>
            <w:r>
              <w:rPr>
                <w:rFonts w:ascii="Times New Roman" w:eastAsia="Times New Roman" w:hAnsi="Times New Roman" w:cs="Times New Roman"/>
                <w:sz w:val="18"/>
                <w:szCs w:val="18"/>
              </w:rPr>
              <w:t>Stud</w:t>
            </w:r>
            <w:r>
              <w:rPr>
                <w:rFonts w:ascii="Times New Roman" w:eastAsia="Times New Roman" w:hAnsi="Times New Roman" w:cs="Times New Roman"/>
                <w:sz w:val="18"/>
                <w:szCs w:val="18"/>
              </w:rPr>
              <w:t>ent</w:t>
            </w:r>
            <w:proofErr w:type="gramEnd"/>
            <w:r>
              <w:rPr>
                <w:rFonts w:ascii="Times New Roman" w:eastAsia="Times New Roman" w:hAnsi="Times New Roman" w:cs="Times New Roman"/>
                <w:sz w:val="18"/>
                <w:szCs w:val="18"/>
              </w:rPr>
              <w:t xml:space="preserve"> enter room noisily.  Needs to be reminded to listen while the teacher is talking.  Does not put effort into the project.  Does not cleanup when asked.  Does not stand respectfully in line.</w:t>
            </w:r>
          </w:p>
        </w:tc>
        <w:tc>
          <w:tcPr>
            <w:tcW w:w="1908" w:type="dxa"/>
            <w:shd w:val="clear" w:color="auto" w:fill="auto"/>
            <w:tcMar>
              <w:top w:w="0" w:type="dxa"/>
              <w:left w:w="108" w:type="dxa"/>
              <w:bottom w:w="0" w:type="dxa"/>
              <w:right w:w="108" w:type="dxa"/>
            </w:tcMar>
            <w:vAlign w:val="bottom"/>
          </w:tcPr>
          <w:p w14:paraId="47D7BEDD" w14:textId="77777777" w:rsidR="000738D9" w:rsidRDefault="00555357">
            <w:pPr>
              <w:spacing w:after="150"/>
              <w:rPr>
                <w:rFonts w:ascii="Times New Roman" w:eastAsia="Times New Roman" w:hAnsi="Times New Roman" w:cs="Times New Roman"/>
              </w:rPr>
            </w:pPr>
            <w:r>
              <w:rPr>
                <w:rFonts w:ascii="Times New Roman" w:eastAsia="Times New Roman" w:hAnsi="Times New Roman" w:cs="Times New Roman"/>
                <w:sz w:val="18"/>
                <w:szCs w:val="18"/>
              </w:rPr>
              <w:t>Student enter room running and talking.  Does not find seat qui</w:t>
            </w:r>
            <w:r>
              <w:rPr>
                <w:rFonts w:ascii="Times New Roman" w:eastAsia="Times New Roman" w:hAnsi="Times New Roman" w:cs="Times New Roman"/>
                <w:sz w:val="18"/>
                <w:szCs w:val="18"/>
              </w:rPr>
              <w:t>ckly.  Talks out when teacher is talking even after being reminded to be quiet.  Interrupts others learning during project time.  Fails to stop working and does not contribute to cleanup.  Not respectful in line.</w:t>
            </w:r>
          </w:p>
        </w:tc>
        <w:tc>
          <w:tcPr>
            <w:tcW w:w="1622" w:type="dxa"/>
            <w:shd w:val="clear" w:color="auto" w:fill="auto"/>
            <w:tcMar>
              <w:top w:w="0" w:type="dxa"/>
              <w:left w:w="108" w:type="dxa"/>
              <w:bottom w:w="0" w:type="dxa"/>
              <w:right w:w="108" w:type="dxa"/>
            </w:tcMar>
            <w:vAlign w:val="bottom"/>
          </w:tcPr>
          <w:p w14:paraId="3AC204A5" w14:textId="77777777" w:rsidR="000738D9" w:rsidRDefault="00555357">
            <w:pPr>
              <w:spacing w:after="150"/>
              <w:rPr>
                <w:rFonts w:ascii="Times New Roman" w:eastAsia="Times New Roman" w:hAnsi="Times New Roman" w:cs="Times New Roman"/>
              </w:rPr>
            </w:pPr>
            <w:r>
              <w:rPr>
                <w:rFonts w:ascii="Times New Roman" w:eastAsia="Times New Roman" w:hAnsi="Times New Roman" w:cs="Times New Roman"/>
                <w:sz w:val="18"/>
                <w:szCs w:val="18"/>
              </w:rPr>
              <w:t>Student is losing self-control and fails to</w:t>
            </w:r>
            <w:r>
              <w:rPr>
                <w:rFonts w:ascii="Times New Roman" w:eastAsia="Times New Roman" w:hAnsi="Times New Roman" w:cs="Times New Roman"/>
                <w:sz w:val="18"/>
                <w:szCs w:val="18"/>
              </w:rPr>
              <w:t xml:space="preserve"> comply with the classroom rules. Teacher must give constant reminds to help student to stop disturbing others and to be respectful.</w:t>
            </w:r>
          </w:p>
        </w:tc>
        <w:tc>
          <w:tcPr>
            <w:tcW w:w="1567" w:type="dxa"/>
            <w:shd w:val="clear" w:color="auto" w:fill="auto"/>
            <w:tcMar>
              <w:top w:w="0" w:type="dxa"/>
              <w:left w:w="108" w:type="dxa"/>
              <w:bottom w:w="0" w:type="dxa"/>
              <w:right w:w="108" w:type="dxa"/>
            </w:tcMar>
            <w:vAlign w:val="bottom"/>
          </w:tcPr>
          <w:p w14:paraId="4038F80C" w14:textId="77777777" w:rsidR="000738D9" w:rsidRDefault="00555357">
            <w:pPr>
              <w:spacing w:after="150"/>
              <w:rPr>
                <w:rFonts w:ascii="Times New Roman" w:eastAsia="Times New Roman" w:hAnsi="Times New Roman" w:cs="Times New Roman"/>
                <w:sz w:val="18"/>
                <w:szCs w:val="18"/>
              </w:rPr>
            </w:pPr>
            <w:r>
              <w:rPr>
                <w:rFonts w:ascii="Times New Roman" w:eastAsia="Times New Roman" w:hAnsi="Times New Roman" w:cs="Times New Roman"/>
                <w:sz w:val="18"/>
                <w:szCs w:val="18"/>
              </w:rPr>
              <w:t>Student has lost self-control and fails to follow the class rules. </w:t>
            </w:r>
            <w:proofErr w:type="gramStart"/>
            <w:r>
              <w:rPr>
                <w:rFonts w:ascii="Times New Roman" w:eastAsia="Times New Roman" w:hAnsi="Times New Roman" w:cs="Times New Roman"/>
                <w:sz w:val="18"/>
                <w:szCs w:val="18"/>
              </w:rPr>
              <w:t>Often</w:t>
            </w:r>
            <w:proofErr w:type="gramEnd"/>
            <w:r>
              <w:rPr>
                <w:rFonts w:ascii="Times New Roman" w:eastAsia="Times New Roman" w:hAnsi="Times New Roman" w:cs="Times New Roman"/>
                <w:sz w:val="18"/>
                <w:szCs w:val="18"/>
              </w:rPr>
              <w:t xml:space="preserve"> he or she must have a time out.</w:t>
            </w:r>
          </w:p>
        </w:tc>
      </w:tr>
    </w:tbl>
    <w:p w14:paraId="1DCF73DE" w14:textId="77777777" w:rsidR="000738D9" w:rsidRDefault="000738D9">
      <w:pPr>
        <w:rPr>
          <w:rFonts w:ascii="Times New Roman" w:eastAsia="Times New Roman" w:hAnsi="Times New Roman" w:cs="Times New Roman"/>
        </w:rPr>
      </w:pPr>
    </w:p>
    <w:p w14:paraId="3A9CD7ED" w14:textId="77777777" w:rsidR="000738D9" w:rsidRDefault="000738D9">
      <w:pPr>
        <w:rPr>
          <w:rFonts w:ascii="Arial" w:eastAsia="Arial" w:hAnsi="Arial" w:cs="Arial"/>
          <w:color w:val="222222"/>
          <w:highlight w:val="white"/>
        </w:rPr>
      </w:pPr>
    </w:p>
    <w:p w14:paraId="2E14757E" w14:textId="77777777" w:rsidR="000738D9" w:rsidRDefault="000738D9">
      <w:pPr>
        <w:rPr>
          <w:rFonts w:ascii="Arial" w:eastAsia="Arial" w:hAnsi="Arial" w:cs="Arial"/>
          <w:color w:val="222222"/>
          <w:highlight w:val="white"/>
        </w:rPr>
      </w:pPr>
    </w:p>
    <w:p w14:paraId="61EC26CE" w14:textId="77777777" w:rsidR="000738D9" w:rsidRDefault="000738D9">
      <w:pPr>
        <w:rPr>
          <w:rFonts w:ascii="Arial" w:eastAsia="Arial" w:hAnsi="Arial" w:cs="Arial"/>
          <w:color w:val="222222"/>
          <w:highlight w:val="white"/>
        </w:rPr>
      </w:pPr>
    </w:p>
    <w:p w14:paraId="3B99AA57" w14:textId="77777777" w:rsidR="000738D9" w:rsidRDefault="00555357">
      <w:pPr>
        <w:pBdr>
          <w:top w:val="nil"/>
          <w:left w:val="nil"/>
          <w:bottom w:val="nil"/>
          <w:right w:val="nil"/>
          <w:between w:val="nil"/>
        </w:pBdr>
        <w:ind w:left="360"/>
      </w:pPr>
      <w:r>
        <w:t>GRADING SCALE</w:t>
      </w:r>
    </w:p>
    <w:p w14:paraId="1128AEF7" w14:textId="77777777" w:rsidR="000738D9" w:rsidRDefault="000738D9">
      <w:pPr>
        <w:pBdr>
          <w:top w:val="nil"/>
          <w:left w:val="nil"/>
          <w:bottom w:val="nil"/>
          <w:right w:val="nil"/>
          <w:between w:val="nil"/>
        </w:pBdr>
        <w:ind w:left="360"/>
      </w:pPr>
    </w:p>
    <w:tbl>
      <w:tblPr>
        <w:tblStyle w:val="a0"/>
        <w:tblW w:w="8489" w:type="dxa"/>
        <w:jc w:val="center"/>
        <w:tblBorders>
          <w:top w:val="nil"/>
          <w:left w:val="nil"/>
          <w:bottom w:val="nil"/>
          <w:right w:val="nil"/>
          <w:insideH w:val="nil"/>
          <w:insideV w:val="nil"/>
        </w:tblBorders>
        <w:tblLayout w:type="fixed"/>
        <w:tblLook w:val="0000" w:firstRow="0" w:lastRow="0" w:firstColumn="0" w:lastColumn="0" w:noHBand="0" w:noVBand="0"/>
      </w:tblPr>
      <w:tblGrid>
        <w:gridCol w:w="1275"/>
        <w:gridCol w:w="990"/>
        <w:gridCol w:w="802"/>
        <w:gridCol w:w="989"/>
        <w:gridCol w:w="640"/>
        <w:gridCol w:w="864"/>
        <w:gridCol w:w="644"/>
        <w:gridCol w:w="864"/>
        <w:gridCol w:w="556"/>
        <w:gridCol w:w="865"/>
      </w:tblGrid>
      <w:tr w:rsidR="000738D9" w14:paraId="7B7D09FD" w14:textId="77777777">
        <w:trPr>
          <w:jc w:val="center"/>
        </w:trPr>
        <w:tc>
          <w:tcPr>
            <w:tcW w:w="1275" w:type="dxa"/>
          </w:tcPr>
          <w:p w14:paraId="60CCE7A9" w14:textId="77777777" w:rsidR="000738D9" w:rsidRDefault="00555357">
            <w:pPr>
              <w:pBdr>
                <w:top w:val="nil"/>
                <w:left w:val="nil"/>
                <w:bottom w:val="nil"/>
                <w:right w:val="nil"/>
                <w:between w:val="nil"/>
              </w:pBdr>
              <w:ind w:left="-90"/>
              <w:jc w:val="center"/>
              <w:rPr>
                <w:b/>
                <w:sz w:val="20"/>
                <w:szCs w:val="20"/>
              </w:rPr>
            </w:pPr>
            <w:r>
              <w:rPr>
                <w:b/>
                <w:sz w:val="20"/>
                <w:szCs w:val="20"/>
              </w:rPr>
              <w:t xml:space="preserve">   A+</w:t>
            </w:r>
          </w:p>
        </w:tc>
        <w:tc>
          <w:tcPr>
            <w:tcW w:w="990" w:type="dxa"/>
          </w:tcPr>
          <w:p w14:paraId="2FE0257F" w14:textId="77777777" w:rsidR="000738D9" w:rsidRDefault="00555357">
            <w:pPr>
              <w:pBdr>
                <w:top w:val="nil"/>
                <w:left w:val="nil"/>
                <w:bottom w:val="nil"/>
                <w:right w:val="nil"/>
                <w:between w:val="nil"/>
              </w:pBdr>
              <w:jc w:val="center"/>
              <w:rPr>
                <w:sz w:val="20"/>
                <w:szCs w:val="20"/>
              </w:rPr>
            </w:pPr>
            <w:r>
              <w:rPr>
                <w:sz w:val="20"/>
                <w:szCs w:val="20"/>
              </w:rPr>
              <w:t>97-100</w:t>
            </w:r>
          </w:p>
        </w:tc>
        <w:tc>
          <w:tcPr>
            <w:tcW w:w="802" w:type="dxa"/>
          </w:tcPr>
          <w:p w14:paraId="450B5094" w14:textId="77777777" w:rsidR="000738D9" w:rsidRDefault="00555357">
            <w:pPr>
              <w:pBdr>
                <w:top w:val="nil"/>
                <w:left w:val="nil"/>
                <w:bottom w:val="nil"/>
                <w:right w:val="nil"/>
                <w:between w:val="nil"/>
              </w:pBdr>
              <w:jc w:val="center"/>
              <w:rPr>
                <w:b/>
                <w:sz w:val="20"/>
                <w:szCs w:val="20"/>
              </w:rPr>
            </w:pPr>
            <w:r>
              <w:rPr>
                <w:b/>
                <w:sz w:val="20"/>
                <w:szCs w:val="20"/>
              </w:rPr>
              <w:t>B+</w:t>
            </w:r>
          </w:p>
        </w:tc>
        <w:tc>
          <w:tcPr>
            <w:tcW w:w="989" w:type="dxa"/>
          </w:tcPr>
          <w:p w14:paraId="5E1F16A1" w14:textId="77777777" w:rsidR="000738D9" w:rsidRDefault="00555357">
            <w:pPr>
              <w:pBdr>
                <w:top w:val="nil"/>
                <w:left w:val="nil"/>
                <w:bottom w:val="nil"/>
                <w:right w:val="nil"/>
                <w:between w:val="nil"/>
              </w:pBdr>
              <w:jc w:val="center"/>
              <w:rPr>
                <w:sz w:val="20"/>
                <w:szCs w:val="20"/>
              </w:rPr>
            </w:pPr>
            <w:r>
              <w:rPr>
                <w:sz w:val="20"/>
                <w:szCs w:val="20"/>
              </w:rPr>
              <w:t>89-92</w:t>
            </w:r>
          </w:p>
        </w:tc>
        <w:tc>
          <w:tcPr>
            <w:tcW w:w="640" w:type="dxa"/>
          </w:tcPr>
          <w:p w14:paraId="69B408A9" w14:textId="77777777" w:rsidR="000738D9" w:rsidRDefault="00555357">
            <w:pPr>
              <w:pBdr>
                <w:top w:val="nil"/>
                <w:left w:val="nil"/>
                <w:bottom w:val="nil"/>
                <w:right w:val="nil"/>
                <w:between w:val="nil"/>
              </w:pBdr>
              <w:jc w:val="center"/>
              <w:rPr>
                <w:b/>
                <w:sz w:val="20"/>
                <w:szCs w:val="20"/>
              </w:rPr>
            </w:pPr>
            <w:r>
              <w:rPr>
                <w:b/>
                <w:sz w:val="20"/>
                <w:szCs w:val="20"/>
              </w:rPr>
              <w:t>C+</w:t>
            </w:r>
          </w:p>
        </w:tc>
        <w:tc>
          <w:tcPr>
            <w:tcW w:w="864" w:type="dxa"/>
          </w:tcPr>
          <w:p w14:paraId="3ABD23FF" w14:textId="77777777" w:rsidR="000738D9" w:rsidRDefault="00555357">
            <w:pPr>
              <w:pBdr>
                <w:top w:val="nil"/>
                <w:left w:val="nil"/>
                <w:bottom w:val="nil"/>
                <w:right w:val="nil"/>
                <w:between w:val="nil"/>
              </w:pBdr>
              <w:jc w:val="center"/>
              <w:rPr>
                <w:sz w:val="20"/>
                <w:szCs w:val="20"/>
              </w:rPr>
            </w:pPr>
            <w:r>
              <w:rPr>
                <w:sz w:val="20"/>
                <w:szCs w:val="20"/>
              </w:rPr>
              <w:t>81-84</w:t>
            </w:r>
          </w:p>
        </w:tc>
        <w:tc>
          <w:tcPr>
            <w:tcW w:w="644" w:type="dxa"/>
          </w:tcPr>
          <w:p w14:paraId="051AB6FF" w14:textId="77777777" w:rsidR="000738D9" w:rsidRDefault="00555357">
            <w:pPr>
              <w:pBdr>
                <w:top w:val="nil"/>
                <w:left w:val="nil"/>
                <w:bottom w:val="nil"/>
                <w:right w:val="nil"/>
                <w:between w:val="nil"/>
              </w:pBdr>
              <w:jc w:val="center"/>
              <w:rPr>
                <w:b/>
                <w:sz w:val="20"/>
                <w:szCs w:val="20"/>
              </w:rPr>
            </w:pPr>
            <w:r>
              <w:rPr>
                <w:b/>
                <w:sz w:val="20"/>
                <w:szCs w:val="20"/>
              </w:rPr>
              <w:t>D+</w:t>
            </w:r>
          </w:p>
        </w:tc>
        <w:tc>
          <w:tcPr>
            <w:tcW w:w="864" w:type="dxa"/>
          </w:tcPr>
          <w:p w14:paraId="6CEB0171" w14:textId="77777777" w:rsidR="000738D9" w:rsidRDefault="00555357">
            <w:pPr>
              <w:pBdr>
                <w:top w:val="nil"/>
                <w:left w:val="nil"/>
                <w:bottom w:val="nil"/>
                <w:right w:val="nil"/>
                <w:between w:val="nil"/>
              </w:pBdr>
              <w:jc w:val="center"/>
              <w:rPr>
                <w:sz w:val="20"/>
                <w:szCs w:val="20"/>
              </w:rPr>
            </w:pPr>
            <w:r>
              <w:rPr>
                <w:sz w:val="20"/>
                <w:szCs w:val="20"/>
              </w:rPr>
              <w:t>74-76</w:t>
            </w:r>
          </w:p>
        </w:tc>
        <w:tc>
          <w:tcPr>
            <w:tcW w:w="556" w:type="dxa"/>
          </w:tcPr>
          <w:p w14:paraId="0EA33DB8" w14:textId="77777777" w:rsidR="000738D9" w:rsidRDefault="00555357">
            <w:pPr>
              <w:pBdr>
                <w:top w:val="nil"/>
                <w:left w:val="nil"/>
                <w:bottom w:val="nil"/>
                <w:right w:val="nil"/>
                <w:between w:val="nil"/>
              </w:pBdr>
              <w:jc w:val="center"/>
              <w:rPr>
                <w:b/>
                <w:sz w:val="20"/>
                <w:szCs w:val="20"/>
              </w:rPr>
            </w:pPr>
            <w:r>
              <w:rPr>
                <w:b/>
                <w:sz w:val="20"/>
                <w:szCs w:val="20"/>
              </w:rPr>
              <w:t>F</w:t>
            </w:r>
          </w:p>
        </w:tc>
        <w:tc>
          <w:tcPr>
            <w:tcW w:w="865" w:type="dxa"/>
          </w:tcPr>
          <w:p w14:paraId="27838473" w14:textId="77777777" w:rsidR="000738D9" w:rsidRDefault="00555357">
            <w:pPr>
              <w:pBdr>
                <w:top w:val="nil"/>
                <w:left w:val="nil"/>
                <w:bottom w:val="nil"/>
                <w:right w:val="nil"/>
                <w:between w:val="nil"/>
              </w:pBdr>
              <w:jc w:val="center"/>
              <w:rPr>
                <w:sz w:val="20"/>
                <w:szCs w:val="20"/>
              </w:rPr>
            </w:pPr>
            <w:r>
              <w:rPr>
                <w:sz w:val="20"/>
                <w:szCs w:val="20"/>
              </w:rPr>
              <w:t>60-62</w:t>
            </w:r>
          </w:p>
        </w:tc>
      </w:tr>
      <w:tr w:rsidR="000738D9" w14:paraId="55FC1E23" w14:textId="77777777">
        <w:trPr>
          <w:jc w:val="center"/>
        </w:trPr>
        <w:tc>
          <w:tcPr>
            <w:tcW w:w="1275" w:type="dxa"/>
          </w:tcPr>
          <w:p w14:paraId="06F5236D" w14:textId="77777777" w:rsidR="000738D9" w:rsidRDefault="00555357">
            <w:pPr>
              <w:pBdr>
                <w:top w:val="nil"/>
                <w:left w:val="nil"/>
                <w:bottom w:val="nil"/>
                <w:right w:val="nil"/>
                <w:between w:val="nil"/>
              </w:pBdr>
              <w:ind w:left="-90"/>
              <w:jc w:val="center"/>
              <w:rPr>
                <w:b/>
                <w:sz w:val="20"/>
                <w:szCs w:val="20"/>
              </w:rPr>
            </w:pPr>
            <w:r>
              <w:rPr>
                <w:b/>
                <w:sz w:val="20"/>
                <w:szCs w:val="20"/>
              </w:rPr>
              <w:t>A</w:t>
            </w:r>
          </w:p>
        </w:tc>
        <w:tc>
          <w:tcPr>
            <w:tcW w:w="990" w:type="dxa"/>
          </w:tcPr>
          <w:p w14:paraId="055CD176" w14:textId="77777777" w:rsidR="000738D9" w:rsidRDefault="00555357">
            <w:pPr>
              <w:pBdr>
                <w:top w:val="nil"/>
                <w:left w:val="nil"/>
                <w:bottom w:val="nil"/>
                <w:right w:val="nil"/>
                <w:between w:val="nil"/>
              </w:pBdr>
              <w:jc w:val="center"/>
              <w:rPr>
                <w:sz w:val="20"/>
                <w:szCs w:val="20"/>
              </w:rPr>
            </w:pPr>
            <w:r>
              <w:rPr>
                <w:sz w:val="20"/>
                <w:szCs w:val="20"/>
              </w:rPr>
              <w:t>94-96</w:t>
            </w:r>
          </w:p>
        </w:tc>
        <w:tc>
          <w:tcPr>
            <w:tcW w:w="802" w:type="dxa"/>
          </w:tcPr>
          <w:p w14:paraId="54DC4C92" w14:textId="77777777" w:rsidR="000738D9" w:rsidRDefault="00555357">
            <w:pPr>
              <w:pBdr>
                <w:top w:val="nil"/>
                <w:left w:val="nil"/>
                <w:bottom w:val="nil"/>
                <w:right w:val="nil"/>
                <w:between w:val="nil"/>
              </w:pBdr>
              <w:jc w:val="center"/>
              <w:rPr>
                <w:b/>
                <w:sz w:val="20"/>
                <w:szCs w:val="20"/>
              </w:rPr>
            </w:pPr>
            <w:r>
              <w:rPr>
                <w:b/>
                <w:sz w:val="20"/>
                <w:szCs w:val="20"/>
              </w:rPr>
              <w:t xml:space="preserve">B </w:t>
            </w:r>
          </w:p>
        </w:tc>
        <w:tc>
          <w:tcPr>
            <w:tcW w:w="989" w:type="dxa"/>
          </w:tcPr>
          <w:p w14:paraId="2272596E" w14:textId="77777777" w:rsidR="000738D9" w:rsidRDefault="00555357">
            <w:pPr>
              <w:pBdr>
                <w:top w:val="nil"/>
                <w:left w:val="nil"/>
                <w:bottom w:val="nil"/>
                <w:right w:val="nil"/>
                <w:between w:val="nil"/>
              </w:pBdr>
              <w:jc w:val="center"/>
              <w:rPr>
                <w:sz w:val="20"/>
                <w:szCs w:val="20"/>
              </w:rPr>
            </w:pPr>
            <w:r>
              <w:rPr>
                <w:sz w:val="20"/>
                <w:szCs w:val="20"/>
              </w:rPr>
              <w:t>86-88</w:t>
            </w:r>
          </w:p>
        </w:tc>
        <w:tc>
          <w:tcPr>
            <w:tcW w:w="640" w:type="dxa"/>
          </w:tcPr>
          <w:p w14:paraId="17DD8304" w14:textId="77777777" w:rsidR="000738D9" w:rsidRDefault="00555357">
            <w:pPr>
              <w:pBdr>
                <w:top w:val="nil"/>
                <w:left w:val="nil"/>
                <w:bottom w:val="nil"/>
                <w:right w:val="nil"/>
                <w:between w:val="nil"/>
              </w:pBdr>
              <w:jc w:val="center"/>
              <w:rPr>
                <w:b/>
                <w:sz w:val="20"/>
                <w:szCs w:val="20"/>
              </w:rPr>
            </w:pPr>
            <w:r>
              <w:rPr>
                <w:b/>
                <w:sz w:val="20"/>
                <w:szCs w:val="20"/>
              </w:rPr>
              <w:t>C</w:t>
            </w:r>
          </w:p>
        </w:tc>
        <w:tc>
          <w:tcPr>
            <w:tcW w:w="864" w:type="dxa"/>
          </w:tcPr>
          <w:p w14:paraId="27F7F0D1" w14:textId="77777777" w:rsidR="000738D9" w:rsidRDefault="00555357">
            <w:pPr>
              <w:pBdr>
                <w:top w:val="nil"/>
                <w:left w:val="nil"/>
                <w:bottom w:val="nil"/>
                <w:right w:val="nil"/>
                <w:between w:val="nil"/>
              </w:pBdr>
              <w:jc w:val="center"/>
              <w:rPr>
                <w:sz w:val="20"/>
                <w:szCs w:val="20"/>
              </w:rPr>
            </w:pPr>
            <w:r>
              <w:rPr>
                <w:sz w:val="20"/>
                <w:szCs w:val="20"/>
              </w:rPr>
              <w:t>78-80</w:t>
            </w:r>
          </w:p>
        </w:tc>
        <w:tc>
          <w:tcPr>
            <w:tcW w:w="644" w:type="dxa"/>
          </w:tcPr>
          <w:p w14:paraId="6DDE5CE3" w14:textId="77777777" w:rsidR="000738D9" w:rsidRDefault="00555357">
            <w:pPr>
              <w:pBdr>
                <w:top w:val="nil"/>
                <w:left w:val="nil"/>
                <w:bottom w:val="nil"/>
                <w:right w:val="nil"/>
                <w:between w:val="nil"/>
              </w:pBdr>
              <w:jc w:val="center"/>
              <w:rPr>
                <w:b/>
                <w:sz w:val="20"/>
                <w:szCs w:val="20"/>
              </w:rPr>
            </w:pPr>
            <w:r>
              <w:rPr>
                <w:b/>
                <w:sz w:val="20"/>
                <w:szCs w:val="20"/>
              </w:rPr>
              <w:t>D</w:t>
            </w:r>
          </w:p>
        </w:tc>
        <w:tc>
          <w:tcPr>
            <w:tcW w:w="864" w:type="dxa"/>
          </w:tcPr>
          <w:p w14:paraId="069E5DF0" w14:textId="77777777" w:rsidR="000738D9" w:rsidRDefault="00555357">
            <w:pPr>
              <w:pBdr>
                <w:top w:val="nil"/>
                <w:left w:val="nil"/>
                <w:bottom w:val="nil"/>
                <w:right w:val="nil"/>
                <w:between w:val="nil"/>
              </w:pBdr>
              <w:jc w:val="center"/>
              <w:rPr>
                <w:sz w:val="20"/>
                <w:szCs w:val="20"/>
              </w:rPr>
            </w:pPr>
            <w:r>
              <w:rPr>
                <w:sz w:val="20"/>
                <w:szCs w:val="20"/>
              </w:rPr>
              <w:t>71-73</w:t>
            </w:r>
          </w:p>
        </w:tc>
        <w:tc>
          <w:tcPr>
            <w:tcW w:w="556" w:type="dxa"/>
          </w:tcPr>
          <w:p w14:paraId="04868234" w14:textId="77777777" w:rsidR="000738D9" w:rsidRDefault="000738D9">
            <w:pPr>
              <w:pBdr>
                <w:top w:val="nil"/>
                <w:left w:val="nil"/>
                <w:bottom w:val="nil"/>
                <w:right w:val="nil"/>
                <w:between w:val="nil"/>
              </w:pBdr>
              <w:jc w:val="center"/>
              <w:rPr>
                <w:b/>
                <w:sz w:val="20"/>
                <w:szCs w:val="20"/>
              </w:rPr>
            </w:pPr>
          </w:p>
        </w:tc>
        <w:tc>
          <w:tcPr>
            <w:tcW w:w="865" w:type="dxa"/>
          </w:tcPr>
          <w:p w14:paraId="373DB957" w14:textId="77777777" w:rsidR="000738D9" w:rsidRDefault="000738D9">
            <w:pPr>
              <w:pBdr>
                <w:top w:val="nil"/>
                <w:left w:val="nil"/>
                <w:bottom w:val="nil"/>
                <w:right w:val="nil"/>
                <w:between w:val="nil"/>
              </w:pBdr>
              <w:jc w:val="center"/>
              <w:rPr>
                <w:sz w:val="20"/>
                <w:szCs w:val="20"/>
              </w:rPr>
            </w:pPr>
          </w:p>
        </w:tc>
      </w:tr>
      <w:tr w:rsidR="000738D9" w14:paraId="5C9FE64C" w14:textId="77777777">
        <w:trPr>
          <w:jc w:val="center"/>
        </w:trPr>
        <w:tc>
          <w:tcPr>
            <w:tcW w:w="1275" w:type="dxa"/>
          </w:tcPr>
          <w:p w14:paraId="441D1542" w14:textId="77777777" w:rsidR="000738D9" w:rsidRDefault="00555357">
            <w:pPr>
              <w:pBdr>
                <w:top w:val="nil"/>
                <w:left w:val="nil"/>
                <w:bottom w:val="nil"/>
                <w:right w:val="nil"/>
                <w:between w:val="nil"/>
              </w:pBdr>
              <w:ind w:left="-90"/>
              <w:jc w:val="center"/>
              <w:rPr>
                <w:b/>
                <w:sz w:val="20"/>
                <w:szCs w:val="20"/>
              </w:rPr>
            </w:pPr>
            <w:r>
              <w:rPr>
                <w:b/>
                <w:sz w:val="20"/>
                <w:szCs w:val="20"/>
              </w:rPr>
              <w:t>A-</w:t>
            </w:r>
          </w:p>
        </w:tc>
        <w:tc>
          <w:tcPr>
            <w:tcW w:w="990" w:type="dxa"/>
          </w:tcPr>
          <w:p w14:paraId="2AC55813" w14:textId="77777777" w:rsidR="000738D9" w:rsidRDefault="00555357">
            <w:pPr>
              <w:pBdr>
                <w:top w:val="nil"/>
                <w:left w:val="nil"/>
                <w:bottom w:val="nil"/>
                <w:right w:val="nil"/>
                <w:between w:val="nil"/>
              </w:pBdr>
              <w:jc w:val="center"/>
              <w:rPr>
                <w:sz w:val="20"/>
                <w:szCs w:val="20"/>
              </w:rPr>
            </w:pPr>
            <w:r>
              <w:rPr>
                <w:sz w:val="20"/>
                <w:szCs w:val="20"/>
              </w:rPr>
              <w:t>93</w:t>
            </w:r>
          </w:p>
        </w:tc>
        <w:tc>
          <w:tcPr>
            <w:tcW w:w="802" w:type="dxa"/>
          </w:tcPr>
          <w:p w14:paraId="6FD0953C" w14:textId="77777777" w:rsidR="000738D9" w:rsidRDefault="00555357">
            <w:pPr>
              <w:pBdr>
                <w:top w:val="nil"/>
                <w:left w:val="nil"/>
                <w:bottom w:val="nil"/>
                <w:right w:val="nil"/>
                <w:between w:val="nil"/>
              </w:pBdr>
              <w:jc w:val="center"/>
              <w:rPr>
                <w:b/>
                <w:sz w:val="20"/>
                <w:szCs w:val="20"/>
              </w:rPr>
            </w:pPr>
            <w:r>
              <w:rPr>
                <w:b/>
                <w:sz w:val="20"/>
                <w:szCs w:val="20"/>
              </w:rPr>
              <w:t>B-</w:t>
            </w:r>
          </w:p>
        </w:tc>
        <w:tc>
          <w:tcPr>
            <w:tcW w:w="989" w:type="dxa"/>
          </w:tcPr>
          <w:p w14:paraId="2FFA11D0" w14:textId="77777777" w:rsidR="000738D9" w:rsidRDefault="00555357">
            <w:pPr>
              <w:pBdr>
                <w:top w:val="nil"/>
                <w:left w:val="nil"/>
                <w:bottom w:val="nil"/>
                <w:right w:val="nil"/>
                <w:between w:val="nil"/>
              </w:pBdr>
              <w:jc w:val="center"/>
              <w:rPr>
                <w:sz w:val="20"/>
                <w:szCs w:val="20"/>
              </w:rPr>
            </w:pPr>
            <w:r>
              <w:rPr>
                <w:sz w:val="20"/>
                <w:szCs w:val="20"/>
              </w:rPr>
              <w:t>85</w:t>
            </w:r>
          </w:p>
        </w:tc>
        <w:tc>
          <w:tcPr>
            <w:tcW w:w="640" w:type="dxa"/>
          </w:tcPr>
          <w:p w14:paraId="278A2B83" w14:textId="77777777" w:rsidR="000738D9" w:rsidRDefault="00555357">
            <w:pPr>
              <w:pBdr>
                <w:top w:val="nil"/>
                <w:left w:val="nil"/>
                <w:bottom w:val="nil"/>
                <w:right w:val="nil"/>
                <w:between w:val="nil"/>
              </w:pBdr>
              <w:jc w:val="center"/>
              <w:rPr>
                <w:b/>
                <w:sz w:val="20"/>
                <w:szCs w:val="20"/>
              </w:rPr>
            </w:pPr>
            <w:r>
              <w:rPr>
                <w:b/>
                <w:sz w:val="20"/>
                <w:szCs w:val="20"/>
              </w:rPr>
              <w:t>C-</w:t>
            </w:r>
          </w:p>
        </w:tc>
        <w:tc>
          <w:tcPr>
            <w:tcW w:w="864" w:type="dxa"/>
          </w:tcPr>
          <w:p w14:paraId="7AB3F6FC" w14:textId="77777777" w:rsidR="000738D9" w:rsidRDefault="00555357">
            <w:pPr>
              <w:pBdr>
                <w:top w:val="nil"/>
                <w:left w:val="nil"/>
                <w:bottom w:val="nil"/>
                <w:right w:val="nil"/>
                <w:between w:val="nil"/>
              </w:pBdr>
              <w:jc w:val="center"/>
              <w:rPr>
                <w:sz w:val="20"/>
                <w:szCs w:val="20"/>
              </w:rPr>
            </w:pPr>
            <w:r>
              <w:rPr>
                <w:sz w:val="20"/>
                <w:szCs w:val="20"/>
              </w:rPr>
              <w:t>77</w:t>
            </w:r>
          </w:p>
        </w:tc>
        <w:tc>
          <w:tcPr>
            <w:tcW w:w="644" w:type="dxa"/>
          </w:tcPr>
          <w:p w14:paraId="65171CCD" w14:textId="77777777" w:rsidR="000738D9" w:rsidRDefault="00555357">
            <w:pPr>
              <w:pBdr>
                <w:top w:val="nil"/>
                <w:left w:val="nil"/>
                <w:bottom w:val="nil"/>
                <w:right w:val="nil"/>
                <w:between w:val="nil"/>
              </w:pBdr>
              <w:jc w:val="center"/>
              <w:rPr>
                <w:b/>
                <w:sz w:val="20"/>
                <w:szCs w:val="20"/>
              </w:rPr>
            </w:pPr>
            <w:r>
              <w:rPr>
                <w:b/>
                <w:sz w:val="20"/>
                <w:szCs w:val="20"/>
              </w:rPr>
              <w:t>D-</w:t>
            </w:r>
          </w:p>
        </w:tc>
        <w:tc>
          <w:tcPr>
            <w:tcW w:w="864" w:type="dxa"/>
          </w:tcPr>
          <w:p w14:paraId="42B8DD08" w14:textId="77777777" w:rsidR="000738D9" w:rsidRDefault="00555357">
            <w:pPr>
              <w:pBdr>
                <w:top w:val="nil"/>
                <w:left w:val="nil"/>
                <w:bottom w:val="nil"/>
                <w:right w:val="nil"/>
                <w:between w:val="nil"/>
              </w:pBdr>
              <w:jc w:val="center"/>
              <w:rPr>
                <w:sz w:val="20"/>
                <w:szCs w:val="20"/>
              </w:rPr>
            </w:pPr>
            <w:r>
              <w:rPr>
                <w:sz w:val="20"/>
                <w:szCs w:val="20"/>
              </w:rPr>
              <w:t>70</w:t>
            </w:r>
          </w:p>
        </w:tc>
        <w:tc>
          <w:tcPr>
            <w:tcW w:w="556" w:type="dxa"/>
          </w:tcPr>
          <w:p w14:paraId="49045FB6" w14:textId="77777777" w:rsidR="000738D9" w:rsidRDefault="000738D9">
            <w:pPr>
              <w:pBdr>
                <w:top w:val="nil"/>
                <w:left w:val="nil"/>
                <w:bottom w:val="nil"/>
                <w:right w:val="nil"/>
                <w:between w:val="nil"/>
              </w:pBdr>
              <w:jc w:val="center"/>
              <w:rPr>
                <w:b/>
                <w:sz w:val="20"/>
                <w:szCs w:val="20"/>
              </w:rPr>
            </w:pPr>
          </w:p>
        </w:tc>
        <w:tc>
          <w:tcPr>
            <w:tcW w:w="865" w:type="dxa"/>
          </w:tcPr>
          <w:p w14:paraId="47D8A0DC" w14:textId="77777777" w:rsidR="000738D9" w:rsidRDefault="000738D9">
            <w:pPr>
              <w:pBdr>
                <w:top w:val="nil"/>
                <w:left w:val="nil"/>
                <w:bottom w:val="nil"/>
                <w:right w:val="nil"/>
                <w:between w:val="nil"/>
              </w:pBdr>
              <w:jc w:val="center"/>
              <w:rPr>
                <w:sz w:val="20"/>
                <w:szCs w:val="20"/>
              </w:rPr>
            </w:pPr>
          </w:p>
        </w:tc>
      </w:tr>
    </w:tbl>
    <w:p w14:paraId="7D52CB4C" w14:textId="77777777" w:rsidR="000738D9" w:rsidRDefault="000738D9">
      <w:pPr>
        <w:pBdr>
          <w:top w:val="nil"/>
          <w:left w:val="nil"/>
          <w:bottom w:val="nil"/>
          <w:right w:val="nil"/>
          <w:between w:val="nil"/>
        </w:pBdr>
        <w:ind w:left="360"/>
      </w:pPr>
    </w:p>
    <w:p w14:paraId="6C4E0CB5" w14:textId="77777777" w:rsidR="000738D9" w:rsidRDefault="00555357">
      <w:pPr>
        <w:ind w:left="3600" w:hanging="3600"/>
      </w:pPr>
      <w:r>
        <w:tab/>
      </w:r>
    </w:p>
    <w:sectPr w:rsidR="000738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8D9"/>
    <w:rsid w:val="000738D9"/>
    <w:rsid w:val="0055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6C85"/>
  <w15:docId w15:val="{E0CB0E55-7235-45B6-9207-97B5C61B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welsh@immacol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Welsh</cp:lastModifiedBy>
  <cp:revision>3</cp:revision>
  <dcterms:created xsi:type="dcterms:W3CDTF">2020-11-02T01:57:00Z</dcterms:created>
  <dcterms:modified xsi:type="dcterms:W3CDTF">2020-11-02T01:59:00Z</dcterms:modified>
</cp:coreProperties>
</file>